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 xml:space="preserve">Информация о причинах изменения средневзвешенной нерегулируемой цены на электрическую энергию (мощность), связанного с учетом данных, </w:t>
      </w:r>
    </w:p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 ПАО «</w:t>
      </w:r>
      <w:proofErr w:type="spellStart"/>
      <w:r w:rsidR="00EF6E8A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EF6E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Сибир</w:t>
      </w:r>
      <w:r w:rsidR="00EF6E8A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» в зоне деятельности филиала </w:t>
      </w:r>
    </w:p>
    <w:p w:rsidR="00FD1BC8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ПАО «</w:t>
      </w:r>
      <w:proofErr w:type="spellStart"/>
      <w:r w:rsidR="00EF6E8A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EF6E8A">
        <w:rPr>
          <w:rFonts w:ascii="Times New Roman" w:hAnsi="Times New Roman" w:cs="Times New Roman"/>
          <w:b/>
          <w:sz w:val="24"/>
          <w:szCs w:val="24"/>
        </w:rPr>
        <w:t xml:space="preserve"> Сибирь</w:t>
      </w:r>
      <w:r>
        <w:rPr>
          <w:rFonts w:ascii="Times New Roman" w:hAnsi="Times New Roman" w:cs="Times New Roman"/>
          <w:b/>
          <w:sz w:val="24"/>
          <w:szCs w:val="24"/>
        </w:rPr>
        <w:t>» - «Хакасэнерго»</w:t>
      </w:r>
      <w:r w:rsidRPr="00FD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D1BC8" w:rsidTr="00081AF7">
        <w:tc>
          <w:tcPr>
            <w:tcW w:w="1838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7371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FD1BC8" w:rsidTr="00081AF7">
        <w:tc>
          <w:tcPr>
            <w:tcW w:w="1838" w:type="dxa"/>
          </w:tcPr>
          <w:p w:rsidR="00FD1BC8" w:rsidRPr="00A62DCF" w:rsidRDefault="00F84952" w:rsidP="00F849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 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EF6E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C71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7371" w:type="dxa"/>
          </w:tcPr>
          <w:p w:rsidR="007E64B6" w:rsidRDefault="00975E52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Для покупателей (потребителей)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ГП ПАО «</w:t>
            </w:r>
            <w:proofErr w:type="spellStart"/>
            <w:r w:rsidR="00EF6E8A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="00EF6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Сибир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» в зоне деятельности филиала ПАО «</w:t>
            </w:r>
            <w:proofErr w:type="spellStart"/>
            <w:r w:rsidR="00EF6E8A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="00EF6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Сибир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» - «Хакасэнерго»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средневзвешенная нерегулируемая цена на электрическую энергию (мощность) за </w:t>
            </w:r>
            <w:r w:rsidR="00087A81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7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 определена с учетом данных, относящихся к предыдущим расчетным периодам (</w:t>
            </w:r>
            <w:r w:rsidR="000C711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>апрел</w:t>
            </w:r>
            <w:r w:rsidR="000C711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 xml:space="preserve"> 2018 г.</w:t>
            </w:r>
            <w:r w:rsidR="000C711C">
              <w:rPr>
                <w:rFonts w:ascii="Times New Roman" w:hAnsi="Times New Roman" w:cs="Times New Roman"/>
                <w:sz w:val="20"/>
                <w:szCs w:val="20"/>
              </w:rPr>
              <w:t xml:space="preserve"> по декабрь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C71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г.),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D1BC8" w:rsidRPr="00975E52" w:rsidRDefault="00975E52" w:rsidP="00C43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975E52">
              <w:rPr>
                <w:rFonts w:ascii="Times New Roman" w:hAnsi="Times New Roman" w:cs="Times New Roman"/>
                <w:sz w:val="20"/>
                <w:szCs w:val="20"/>
              </w:rPr>
              <w:t>Учет данных, относящихся к предыдущим расчетным периодам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связан с 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изменением объемов покупки </w:t>
            </w:r>
            <w:r w:rsidR="00DE2FA6">
              <w:rPr>
                <w:rFonts w:ascii="Times New Roman" w:hAnsi="Times New Roman" w:cs="Times New Roman"/>
                <w:sz w:val="20"/>
                <w:szCs w:val="20"/>
              </w:rPr>
              <w:t xml:space="preserve">(ценовой категории)  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>потребител</w:t>
            </w:r>
            <w:r w:rsidR="00DE2FA6">
              <w:rPr>
                <w:rFonts w:ascii="Times New Roman" w:hAnsi="Times New Roman" w:cs="Times New Roman"/>
                <w:sz w:val="20"/>
                <w:szCs w:val="20"/>
              </w:rPr>
              <w:t xml:space="preserve">ями 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 xml:space="preserve">гарантирующего поставщика на основании </w:t>
            </w:r>
            <w:r w:rsidR="00DE2FA6" w:rsidRPr="00077CC8">
              <w:rPr>
                <w:rFonts w:ascii="Times New Roman" w:hAnsi="Times New Roman" w:cs="Times New Roman"/>
                <w:sz w:val="20"/>
                <w:szCs w:val="20"/>
              </w:rPr>
              <w:t>Решения Арбитражного суда Республики Хакасия от 23.06.2020 по делу № А74-18075/2018, оставленным без изменения судом апелляционной инстанции (Постановление Третьего арбитражного апе</w:t>
            </w:r>
            <w:r w:rsidR="00C430D4" w:rsidRPr="00077CC8">
              <w:rPr>
                <w:rFonts w:ascii="Times New Roman" w:hAnsi="Times New Roman" w:cs="Times New Roman"/>
                <w:sz w:val="20"/>
                <w:szCs w:val="20"/>
              </w:rPr>
              <w:t>лляционного суда от 15.09.2020), Решения Арбитражного суда Республики Хакасия от 05.11.2020 по делу № А74-8068/2019, оставленным без изменения судом апелляционной инстанции (Постановление Третьего арбитражного апелляционного суда от 22.01.2021).</w:t>
            </w:r>
          </w:p>
        </w:tc>
      </w:tr>
    </w:tbl>
    <w:p w:rsidR="00301FCD" w:rsidRDefault="00301FCD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301F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6"/>
    <w:rsid w:val="00077CC8"/>
    <w:rsid w:val="00081AF7"/>
    <w:rsid w:val="00083122"/>
    <w:rsid w:val="00087A81"/>
    <w:rsid w:val="000C711C"/>
    <w:rsid w:val="00125297"/>
    <w:rsid w:val="002118CD"/>
    <w:rsid w:val="00301FCD"/>
    <w:rsid w:val="003351AC"/>
    <w:rsid w:val="00341E7A"/>
    <w:rsid w:val="00426BEF"/>
    <w:rsid w:val="00737AE6"/>
    <w:rsid w:val="007428FE"/>
    <w:rsid w:val="007454ED"/>
    <w:rsid w:val="007E64B6"/>
    <w:rsid w:val="00836516"/>
    <w:rsid w:val="0086689A"/>
    <w:rsid w:val="00887679"/>
    <w:rsid w:val="00975E52"/>
    <w:rsid w:val="009B3CA6"/>
    <w:rsid w:val="00A425E5"/>
    <w:rsid w:val="00A62DCF"/>
    <w:rsid w:val="00AA309A"/>
    <w:rsid w:val="00C430D4"/>
    <w:rsid w:val="00D64F37"/>
    <w:rsid w:val="00DC2A20"/>
    <w:rsid w:val="00DE2FA6"/>
    <w:rsid w:val="00E156E0"/>
    <w:rsid w:val="00E27BE8"/>
    <w:rsid w:val="00EF6E8A"/>
    <w:rsid w:val="00F1485B"/>
    <w:rsid w:val="00F61C74"/>
    <w:rsid w:val="00F84952"/>
    <w:rsid w:val="00FD1BC8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58EB-4565-4D3F-90BF-CADC742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Лещенок Олеся Викторовна</dc:creator>
  <cp:keywords/>
  <dc:description/>
  <cp:lastModifiedBy>Лещенок Олеся Викторовна</cp:lastModifiedBy>
  <cp:revision>34</cp:revision>
  <cp:lastPrinted>2018-06-11T10:01:00Z</cp:lastPrinted>
  <dcterms:created xsi:type="dcterms:W3CDTF">2018-06-11T09:34:00Z</dcterms:created>
  <dcterms:modified xsi:type="dcterms:W3CDTF">2021-04-13T02:54:00Z</dcterms:modified>
</cp:coreProperties>
</file>